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OBCHODNÍ PODMÍNKY</w:t>
      </w:r>
    </w:p>
    <w:p>
      <w:pPr>
        <w:jc w:val="center"/>
      </w:pPr>
      <w:r>
        <w:rPr>
          <w:b/>
          <w:color w:val="8A5A3B"/>
          <w:sz w:val="26"/>
        </w:rPr>
        <w:t>internetového obchodu Brandin nábytek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6633"/>
      </w:tblGrid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Prodávající</w:t>
            </w:r>
          </w:p>
        </w:tc>
        <w:tc>
          <w:tcPr>
            <w:tcW w:type="dxa" w:w="6633"/>
            <w:vAlign w:val="center"/>
          </w:tcPr>
          <w:p>
            <w:r>
              <w:t>DŘEVOMAX s.r.o.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6633"/>
            <w:vAlign w:val="center"/>
          </w:tcPr>
          <w:p>
            <w:r>
              <w:t>Haškova 975, 582 91 Světlá nad Sázavou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IČO / DIČ</w:t>
            </w:r>
          </w:p>
        </w:tc>
        <w:tc>
          <w:tcPr>
            <w:tcW w:type="dxa" w:w="6633"/>
            <w:vAlign w:val="center"/>
          </w:tcPr>
          <w:p>
            <w:r>
              <w:t>28825462 / CZ28825462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Obchodní rejstřík</w:t>
            </w:r>
          </w:p>
        </w:tc>
        <w:tc>
          <w:tcPr>
            <w:tcW w:type="dxa" w:w="6633"/>
            <w:vAlign w:val="center"/>
          </w:tcPr>
          <w:p>
            <w:r>
              <w:t>Krajský soud v Hradci Králové, oddíl C, vložka 29841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Kontakt</w:t>
            </w:r>
          </w:p>
        </w:tc>
        <w:tc>
          <w:tcPr>
            <w:tcW w:type="dxa" w:w="6633"/>
            <w:vAlign w:val="center"/>
          </w:tcPr>
          <w:p>
            <w:r>
              <w:t>brandinnabytek@gmail.com  |  +420 775 960 913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Internetový obchod</w:t>
            </w:r>
          </w:p>
        </w:tc>
        <w:tc>
          <w:tcPr>
            <w:tcW w:type="dxa" w:w="6633"/>
            <w:vAlign w:val="center"/>
          </w:tcPr>
          <w:p>
            <w:r>
              <w:t>www.brandinnabytek.cz</w:t>
            </w:r>
          </w:p>
        </w:tc>
      </w:tr>
    </w:tbl>
    <w:p>
      <w:pPr>
        <w:jc w:val="center"/>
      </w:pPr>
      <w:r>
        <w:rPr>
          <w:i/>
          <w:color w:val="666666"/>
        </w:rPr>
        <w:t>Účinnost od 23. srpna 2026</w:t>
      </w:r>
    </w:p>
    <w:p>
      <w:r>
        <w:br w:type="page"/>
      </w:r>
    </w:p>
    <w:p>
      <w:pPr>
        <w:pStyle w:val="Heading1"/>
        <w:keepNext/>
      </w:pPr>
      <w:r>
        <w:t>1. Úvodní ustanovení</w:t>
      </w:r>
    </w:p>
    <w:p>
      <w:r>
        <w:t>1.1 Tyto obchodní podmínky upravují vzájemná práva a povinnosti mezi společností DŘEVOMAX s.r.o. (dále jen „prodávající“) a osobou, která prostřednictvím internetového obchodu www.brandinnabytek.cz uzavírá kupní smlouvu (dále jen „kupující“).</w:t>
      </w:r>
    </w:p>
    <w:p>
      <w:r>
        <w:t>1.2 Spotřebitelem je člověk, který mimo rámec své podnikatelské činnosti nebo samostatného výkonu povolání uzavírá smlouvu s podnikatelem nebo s ním jinak jedná. Ustanovení těchto podmínek výslovně určená spotřebitelům se nepoužijí na kupující, kteří jednají v souvislosti se svým podnikáním.</w:t>
      </w:r>
    </w:p>
    <w:p>
      <w:r>
        <w:t>1.3 Odchylná ujednání v kupní smlouvě, potvrzení objednávky nebo individuální cenové nabídce mají přednost před těmito obchodními podmínkami.</w:t>
      </w:r>
    </w:p>
    <w:p>
      <w:r>
        <w:t>1.4 Kupní smlouva a obchodní podmínky jsou vyhotoveny v českém jazyce. Prodávající není ve vztahu ke kupujícímu vázán žádným dobrovolným kodexem chování, není-li u konkrétní nabídky uvedeno jinak.</w:t>
      </w:r>
    </w:p>
    <w:p>
      <w:pPr>
        <w:pStyle w:val="Heading1"/>
        <w:keepNext/>
      </w:pPr>
      <w:r>
        <w:t>2. Informace o zboží a uzavření smlouvy</w:t>
      </w:r>
    </w:p>
    <w:p>
      <w:r>
        <w:t>2.1 Informace o zboží, jeho hlavních vlastnostech, ceně a dostupných variantách jsou uvedeny v internetovém obchodě. Fotografie jsou ilustrační; zejména u přírodních materiálů se může konkrétní kus přiměřeně lišit kresbou, odstínem nebo strukturou.</w:t>
      </w:r>
    </w:p>
    <w:p>
      <w:r>
        <w:t>2.2 Kupující vloží zboží do košíku, zvolí dostupný způsob dopravy a platby a vyplní požadované údaje. Před odesláním může údaje zkontrolovat a opravit. Objednávku odešle tlačítkem, z jehož označení je zřejmé, že jejím odesláním vzniká povinnost zaplatit.</w:t>
      </w:r>
    </w:p>
    <w:p>
      <w:r>
        <w:t>2.3 Údaje uvedené v objednávce považuje prodávající za správné. Kupující odpovídá za správnost rozměrů, barev, materiálů a dalších parametrů, které sám zvolil nebo schválil.</w:t>
      </w:r>
    </w:p>
    <w:p>
      <w:r>
        <w:t>2.4 Po obdržení objednávky zašle prodávající kupujícímu automatické potvrzení. Kupní smlouva je uzavřena okamžikem, kdy kupujícímu dojde potvrzení přijetí objednávky prodávajícím, není-li v potvrzení výslovně uvedeno, že jde pouze o nezávazné přijetí požadavku k dalšímu posouzení. U atypického zboží může uzavření smlouvy předcházet odsouhlasení specifikace, ceny a termínu.</w:t>
      </w:r>
    </w:p>
    <w:p>
      <w:r>
        <w:t>2.5 Prodávající může kupujícího požádat o dodatečné potvrzení objednávky, zejména u zboží vyráběného na zakázku, při vyšší ceně nebo při neobvyklém množství. Není-li možné objednávku splnit, prodávající kupujícího bez zbytečného odkladu vyrozumí a vrátí přijaté peněžní prostředky.</w:t>
      </w:r>
    </w:p>
    <w:p>
      <w:r>
        <w:t>2.6 Smlouva je archivována prodávajícím v elektronické podobě a není veřejně přístupná. Kupující obdrží její obsah, tyto podmínky a případné individuální ujednání v textové podobě, zpravidla e-mailem.</w:t>
      </w:r>
    </w:p>
    <w:p>
      <w:pPr>
        <w:pStyle w:val="Heading1"/>
        <w:keepNext/>
      </w:pPr>
      <w:r>
        <w:t>3. Cena zboží</w:t>
      </w:r>
    </w:p>
    <w:p>
      <w:r>
        <w:t>3.1 Ceny uvedené v internetovém obchodě jsou konečné a zahrnují DPH, není-li výslovně uvedeno jinak. K ceně zboží se připočítávají náklady na dopravu, případně montáž nebo jiné zvolené služby, jejichž výše je kupujícímu sdělena před odesláním objednávky nebo v individuální nabídce.</w:t>
      </w:r>
    </w:p>
    <w:p>
      <w:r>
        <w:t>3.2 U zboží s individuálně volenými rozměry, materiálem či provedením může být cena stanovena samostatnou cenovou nabídkou. Cena platí po dobu uvedenou v nabídce.</w:t>
      </w:r>
    </w:p>
    <w:p>
      <w:r>
        <w:t>3.3 Zjevná chyba v ceně, kterou kupující s ohledem na okolnosti musel nebo mohl rozpoznat, prodávajícího nezavazuje. O takové chybě prodávající kupujícího neprodleně informuje a navrhne uzavření smlouvy za správnou cenu; nedojde-li k dohodě, objednávku zruší a vrátí přijaté platby.</w:t>
      </w:r>
    </w:p>
    <w:p>
      <w:pPr>
        <w:pStyle w:val="Heading1"/>
        <w:keepNext/>
      </w:pPr>
      <w:r>
        <w:t>4. Platební podmínky</w:t>
      </w:r>
    </w:p>
    <w:p>
      <w:r>
        <w:t>4.1 Kupující může využít pouze způsoby platby, které jsou v okamžiku objednání zobrazeny v košíku nebo dohodnuty v individuální nabídce:</w:t>
      </w:r>
    </w:p>
    <w:p>
      <w:pPr>
        <w:pStyle w:val="ListBullet"/>
      </w:pPr>
      <w:r>
        <w:t>bezhotovostní převod na bankovní účet prodávajícího podle platebních údajů zaslaných kupujícímu;</w:t>
      </w:r>
    </w:p>
    <w:p>
      <w:pPr>
        <w:pStyle w:val="ListBullet"/>
      </w:pPr>
      <w:r>
        <w:t>dobírku při převzetí zboží, je-li pro dané zboží a dopravu dostupná;</w:t>
      </w:r>
    </w:p>
    <w:p>
      <w:pPr>
        <w:pStyle w:val="ListBullet"/>
      </w:pPr>
      <w:r>
        <w:t>online platbu platební kartou prostřednictvím poskytovatele platební služby, pokud je tato možnost v košíku zpřístupněna;</w:t>
      </w:r>
    </w:p>
    <w:p>
      <w:pPr>
        <w:pStyle w:val="ListBullet"/>
      </w:pPr>
      <w:r>
        <w:t>platbu v hotovosti při osobním převzetí, pokud bylo osobní převzetí sjednáno.</w:t>
      </w:r>
    </w:p>
    <w:p>
      <w:r>
        <w:t>4.2 U zboží vyráběného nebo upravovaného na zakázku může prodávající požadovat zálohu. Její výše, splatnost a způsob doplacení budou uvedeny u zboží, v objednávce nebo v individuální nabídce před uzavřením smlouvy.</w:t>
      </w:r>
    </w:p>
    <w:p>
      <w:r>
        <w:t>4.3 Při bezhotovostní platbě je kupní cena uhrazena připsáním na účet prodávajícího. Není-li platba uhrazena ve lhůtě uvedené v platebních pokynech, může prodávající kupujícího vyzvat k nápravě a po marném uplynutí dodatečné přiměřené lhůty od smlouvy odstoupit.</w:t>
      </w:r>
    </w:p>
    <w:p>
      <w:r>
        <w:t>4.4 Daňový doklad prodávající zašle elektronicky na e-mail kupujícího, případně jej předá spolu se zbožím.</w:t>
      </w:r>
    </w:p>
    <w:p>
      <w:pPr>
        <w:pStyle w:val="Heading1"/>
        <w:keepNext/>
      </w:pPr>
      <w:r>
        <w:t>5. Dodání a převzetí zboží</w:t>
      </w:r>
    </w:p>
    <w:p>
      <w:r>
        <w:t>5.1 Způsoby dodání dostupné pro konkrétní objednávku jsou uvedeny v košíku. S ohledem na rozměry a hmotnost může být nábytek doručován balíkovým nebo paletovým přepravcem, vlastní dopravou prodávajícího či jiným sjednaným způsobem. Osobní převzetí je možné pouze po předchozí dohodě.</w:t>
      </w:r>
    </w:p>
    <w:p>
      <w:r>
        <w:t>5.2 Prodávající dodává na území, které lze zvolit v košíku. Doručení jinam je možné po individuální dohodě.</w:t>
      </w:r>
    </w:p>
    <w:p>
      <w:r>
        <w:t>5.3 Předpokládaný termín dodání je uveden u zboží, v potvrzení objednávky nebo v individuální nabídce. U nábytku vyráběného či zajišťovaného na objednávku činí obvyklá doba dodání až 12 týdnů, nebyl-li sjednán jiný termín. Termín se může přiměřeně prodloužit, jestliže kupující opožděně schválí specifikaci, neposkytne součinnost nebo je v prodlení s platbou.</w:t>
      </w:r>
    </w:p>
    <w:p>
      <w:r>
        <w:t>5.4 Kupující zajistí, aby bylo místo dodání přístupné pro rozměry objednaného zboží, zejména aby zboží prošlo vstupem, schodištěm, výtahem a dalšími přístupovými cestami. Vynesení, montáž, kotvení nebo odvoz obalů jsou součástí dodání pouze tehdy, byly-li výslovně objednány nebo sjednány.</w:t>
      </w:r>
    </w:p>
    <w:p>
      <w:r>
        <w:t>5.5 Nepřevezme-li kupující zboží z důvodů na své straně, může prodávající požadovat náhradu účelně vynaložených nákladů na marné doručení, opakovanou dopravu a přiměřené skladování. Tím nejsou dotčena zákonná práva spotřebitele.</w:t>
      </w:r>
    </w:p>
    <w:p>
      <w:r>
        <w:t>5.6 Kupující při převzetí zkontroluje neporušenost obalu a zjevné poškození oznámí dopravci a prodávajícímu. Pozdější oznámení samo o sobě nezbavuje spotřebitele zákonných práv z vadného plnění.</w:t>
      </w:r>
    </w:p>
    <w:p>
      <w:pPr>
        <w:pStyle w:val="Heading1"/>
        <w:keepNext/>
      </w:pPr>
      <w:r>
        <w:t>6. Nábytek na zakázku a vlastnosti přírodních materiálů</w:t>
      </w:r>
    </w:p>
    <w:p>
      <w:r>
        <w:t>6.1 Zbožím upraveným podle přání kupujícího nebo pro jeho osobu je zejména nábytek vyrobený v atypickém rozměru, v individuálně dohodnutém provedení nebo podle výkresu či specifikace kupujícího, který prodávající běžně nenabízí jako standardní variantu.</w:t>
      </w:r>
    </w:p>
    <w:p>
      <w:r>
        <w:t>6.2 Před zahájením výroby může prodávající vyžadovat písemné nebo elektronické schválení rozměrů, materiálu, barevnosti, technického řešení a dalších parametrů. Kupující je povinen schválení pečlivě zkontrolovat.</w:t>
      </w:r>
    </w:p>
    <w:p>
      <w:r>
        <w:t>6.3 Dřevo je přírodní materiál. Rozdíly v kresbě, odstínu a struktuře, zdravé suky a přiměřené změny způsobené teplotou, světlem či vlhkostí jsou jeho přirozenými vlastnostmi, pokud nebrání obvyklému nebo sjednanému užívání. Toto ustanovení nevylučuje odpovědnost prodávajícího za skutečné vady.</w:t>
      </w:r>
    </w:p>
    <w:p>
      <w:r>
        <w:t>6.4 Údržbu zboží provádí kupující podle přiloženého návodu a povahy materiálu. Nábytek musí být používán v odpovídajícím vnitřním či venkovním prostředí, pro které je určen.</w:t>
      </w:r>
    </w:p>
    <w:p>
      <w:pPr>
        <w:pStyle w:val="Heading1"/>
        <w:keepNext/>
      </w:pPr>
      <w:r>
        <w:t>7. Odstoupení spotřebitele od smlouvy</w:t>
      </w:r>
    </w:p>
    <w:p>
      <w:r>
        <w:t>7.1 Spotřebitel může od smlouvy uzavřené na dálku odstoupit bez uvedení důvodu do 14 dnů ode dne převzetí zboží; u více kusů dodávaných samostatně běží lhůta od převzetí posledního kusu nebo části dodávky. Odstoupení stačí ve lhůtě odeslat.</w:t>
      </w:r>
    </w:p>
    <w:p>
      <w:r>
        <w:t>7.2 Spotřebitel může použít vzorový formulář v příloze č. 2, zaslat jednoznačné prohlášení na brandinnabytek@gmail.com nebo na adresu DŘEVOMAX s.r.o., Haškova 975, 582 91 Světlá nad Sázavou. Je-li v internetovém obchodě zpřístupněna online funkce pro odstoupení, může ji spotřebitel použít; prodávající mu bez zbytečného odkladu potvrdí přijetí odstoupení v textové podobě.</w:t>
      </w:r>
    </w:p>
    <w:p>
      <w:r>
        <w:t>7.3 Spotřebitel zašle nebo předá zboží zpět nejpozději do 14 dnů od odstoupení. Zboží musí být zasláno na adresu uvedenou v odstavci 7.2, není-li předem dohodnuto jiné místo. Zásilku na dobírku prodávající nemusí převzít.</w:t>
      </w:r>
    </w:p>
    <w:p>
      <w:r>
        <w:t>7.4 Přímé náklady na vrácení zboží nese spotřebitel. U rozměrného nábytku, který nelze vrátit běžnou poštovní cestou, závisí náklady na rozměrech, hmotnosti, vzdálenosti a zvoleném dopravci; spotřebitel může dopravu zajistit sám nebo si předem vyžádat nezávaznou nabídku svozu od prodávajícího.</w:t>
      </w:r>
    </w:p>
    <w:p>
      <w:r>
        <w:t>7.5 Prodávající vrátí spotřebiteli bez zbytečného odkladu, nejpozději do 14 dnů od odstoupení, všechny přijaté peněžní prostředky včetně nákladů na nejlevnější nabízený způsob dodání. Platbu vrátí stejným způsobem, pokud spotřebitel nesouhlasí s jiným způsobem bez dalších nákladů. Prodávající nemusí platbu vrátit dříve, než obdrží zboží nebo spotřebitel prokáže jeho odeslání.</w:t>
      </w:r>
    </w:p>
    <w:p>
      <w:r>
        <w:t>7.6 Spotřebitel odpovídá pouze za snížení hodnoty zboží, které vzniklo v důsledku nakládání se zbožím jinak, než je nutné k seznámení se s jeho povahou, vlastnostmi a funkčností.</w:t>
      </w:r>
    </w:p>
    <w:p>
      <w:pPr>
        <w:pStyle w:val="Heading2"/>
        <w:keepNext/>
      </w:pPr>
      <w:r>
        <w:t>Výjimka pro skutečně zakázkovou výrobu</w:t>
      </w:r>
    </w:p>
    <w:p>
      <w:r>
        <w:t>7.7 Spotřebitel nemůže podle § 1837 písm. d) občanského zákoníku odstoupit od smlouvy o dodávce zboží vyrobeného podle jeho požadavků nebo přizpůsobeného jeho osobním potřebám. Tato výjimka se neuplatní automaticky jen proto, že se zboží vyrábí až po objednání nebo že si spotřebitel vybral z předem nabízených standardních variant.</w:t>
      </w:r>
    </w:p>
    <w:p>
      <w:r>
        <w:t>7.8 U zakázkového zboží bez zákonného práva na odstoupení lze objednávku zrušit pouze dohodou s prodávajícím. Případné vypořádání zohlední zejména již provedené práce, objednaný materiál a další účelně vynaložené náklady.</w:t>
      </w:r>
    </w:p>
    <w:p>
      <w:pPr>
        <w:pStyle w:val="Heading1"/>
        <w:keepNext/>
      </w:pPr>
      <w:r>
        <w:t>8. Práva z vadného plnění – spotřebitel</w:t>
      </w:r>
    </w:p>
    <w:p>
      <w:r>
        <w:t>8.1 Prodávající odpovídá spotřebiteli, že zboží při převzetí nemá vady a že odpovídá dohodnutému popisu, druhu, množství, jakosti, funkčnosti a dalším sjednaným vlastnostem. Není-li sjednáno jinak, musí být vhodné k obvyklému účelu a mít vlastnosti, které může spotřebitel rozumně očekávat.</w:t>
      </w:r>
    </w:p>
    <w:p>
      <w:r>
        <w:t>8.2 Spotřebitel může vytknout vadu, která se projeví do dvou let od převzetí. Projeví-li se vada v průběhu jednoho roku od převzetí, má se za to, že věc byla vadná již při převzetí, ledaže to povaha věci nebo vady vylučuje.</w:t>
      </w:r>
    </w:p>
    <w:p>
      <w:r>
        <w:t>8.3 Má-li věc vadu, může spotřebitel požadovat její odstranění opravou nebo dodáním nové věci, ledaže je zvolený způsob nemožný nebo ve srovnání s druhým nepřiměřeně nákladný. Prodávající může odmítnout vadu odstranit, je-li to nemožné nebo nepřiměřeně nákladné s ohledem na význam vady a hodnotu bezvadné věci.</w:t>
      </w:r>
    </w:p>
    <w:p>
      <w:r>
        <w:t>8.4 Spotřebitel může požadovat přiměřenou slevu nebo odstoupit od smlouvy zejména tehdy, když prodávající vadu odmítne odstranit nebo ji neodstraní řádně, vada se projeví opakovaně, jde o podstatné porušení smlouvy nebo je z okolností zřejmé, že vada nebude odstraněna v přiměřené době či bez značných obtíží. Od smlouvy nelze odstoupit pro nevýznamnou vadu.</w:t>
      </w:r>
    </w:p>
    <w:p>
      <w:r>
        <w:t>8.5 Právo z vadného plnění nevzniká, pokud vadu způsobil kupující, běžné opotřebení, nesprávná montáž provedená kupujícím, nevhodná údržba nebo užívání v rozporu s účelem či návodem. Tím není dotčena odpovědnost prodávajícího za nesprávný návod.</w:t>
      </w:r>
    </w:p>
    <w:p>
      <w:pPr>
        <w:pStyle w:val="Heading1"/>
        <w:keepNext/>
      </w:pPr>
      <w:r>
        <w:t>9. Reklamace</w:t>
      </w:r>
    </w:p>
    <w:p>
      <w:r>
        <w:t>9.1 Reklamaci lze uplatnit e-mailem na brandinnabytek@gmail.com, telefonicky na +420 775 960 913 nebo na adrese DŘEVOMAX s.r.o., Haškova 975, 582 91 Světlá nad Sázavou. Doporučujeme uvést číslo objednávky, popis vady, požadovaný způsob vyřízení a přiložit fotografie, je-li to účelné.</w:t>
      </w:r>
    </w:p>
    <w:p>
      <w:r>
        <w:t>9.2 Prodávající vydá spotřebiteli potvrzení o uplatnění reklamace s uvedením data, obsahu reklamace, požadovaného způsobu vyřízení a kontaktních údajů. Po vyřízení vydá potvrzení o datu a způsobu vyřízení, případně písemné odůvodnění zamítnutí.</w:t>
      </w:r>
    </w:p>
    <w:p>
      <w:r>
        <w:t>9.3 Reklamace spotřebitele včetně odstranění vady bude vyřízena a spotřebitel o tom bude informován nejpozději do 30 dnů od uplatnění, pokud se strany nedohodnou na delší lhůtě. Lhůta neběží po dobu, kdy spotřebitel neposkytuje nezbytnou součinnost k posouzení nebo odstranění vady.</w:t>
      </w:r>
    </w:p>
    <w:p>
      <w:r>
        <w:t>9.4 U rozměrného nábytku se strany mohou dohodnout na prohlídce a opravě v místě, kde se nábytek nachází. Spotřebitel poskytne přiměřenou součinnost. Oprávněná reklamace je pro spotřebitele bezplatná a spotřebiteli náleží náhrada účelně vynaložených nákladů.</w:t>
      </w:r>
    </w:p>
    <w:p>
      <w:pPr>
        <w:pStyle w:val="Heading1"/>
        <w:keepNext/>
      </w:pPr>
      <w:r>
        <w:t>10. Kupující podnikatel</w:t>
      </w:r>
    </w:p>
    <w:p>
      <w:r>
        <w:t>10.1 Kupující, který uzavírá smlouvu v souvislosti se svou podnikatelskou činností, zkontroluje zboží co nejdříve po přechodu nebezpečí škody a vytkne zjevné vady bez zbytečného odkladu. Jeho práva z vadného plnění se řídí občanským zákoníkem a individuálními ujednáními.</w:t>
      </w:r>
    </w:p>
    <w:p>
      <w:r>
        <w:t>10.2 U kupujícího podnikatele se nepoužijí ustanovení určená výlučně spotřebiteli, zejména právo na odstoupení do 14 dnů, spotřebitelská reklamační lhůta a mimosoudní řešení spotřebitelských sporů.</w:t>
      </w:r>
    </w:p>
    <w:p>
      <w:pPr>
        <w:pStyle w:val="Heading1"/>
        <w:keepNext/>
      </w:pPr>
      <w:r>
        <w:t>11. Uživatelský účet a elektronická komunikace</w:t>
      </w:r>
    </w:p>
    <w:p>
      <w:r>
        <w:t>11.1 Pokud internetový obchod umožňuje registraci, kupující odpovídá za správnost údajů a ochranu přístupových údajů. Prodávající může účet zrušit zejména při jeho zneužití nebo závažném porušení povinností kupujícího.</w:t>
      </w:r>
    </w:p>
    <w:p>
      <w:r>
        <w:t>11.2 Strany spolu mohou komunikovat elektronicky na adresy uvedené v objednávce. Kupující oznámí změnu svých kontaktních údajů.</w:t>
      </w:r>
    </w:p>
    <w:p>
      <w:pPr>
        <w:pStyle w:val="Heading1"/>
        <w:keepNext/>
      </w:pPr>
      <w:r>
        <w:t>12. Ochrana osobních údajů a cookies</w:t>
      </w:r>
    </w:p>
    <w:p>
      <w:r>
        <w:t>12.1 Informace o zpracování osobních údajů jsou uvedeny v samostatném dokumentu „Podmínky ochrany osobních údajů“ dostupném v internetovém obchodě. Používání cookies lze spravovat prostřednictvím nastavení cookies na webu.</w:t>
      </w:r>
    </w:p>
    <w:p>
      <w:pPr>
        <w:pStyle w:val="Heading1"/>
        <w:keepNext/>
      </w:pPr>
      <w:r>
        <w:t>13. Mimosoudní řešení spotřebitelských sporů</w:t>
      </w:r>
    </w:p>
    <w:p>
      <w:r>
        <w:t>13.1 K mimosoudnímu řešení spotřebitelských sporů z kupní smlouvy je příslušná Česká obchodní inspekce, Štěpánská 567/15, 120 00 Praha 2, IČO 000 20 869, internetová adresa https://adr.coi.cz.</w:t>
      </w:r>
    </w:p>
    <w:p>
      <w:r>
        <w:t>13.2 Spotřebitel se může obrátit také na poradenskou síť Evropských spotřebitelských center na https://evropskyspotrebitel.cz. Evropská platforma pro řešení sporů on-line (ODR) byla ukončena dne 20. července 2025 a tyto podmínky na ni proto neodkazují.</w:t>
      </w:r>
    </w:p>
    <w:p>
      <w:pPr>
        <w:pStyle w:val="Heading1"/>
        <w:keepNext/>
      </w:pPr>
      <w:r>
        <w:t>14. Závěrečná ustanovení</w:t>
      </w:r>
    </w:p>
    <w:p>
      <w:r>
        <w:t>14.1 Práva a povinnosti neupravené těmito podmínkami se řídí právním řádem České republiky, zejména zákonem č. 89/2012 Sb., občanským zákoníkem, a ve vztahu ke spotřebiteli také zákonem č. 634/1992 Sb., o ochraně spotřebitele. Volbou českého práva není spotřebitel zbaven ochrany, kterou mu poskytují kogentní ustanovení práva země jeho obvyklého bydliště, jsou-li použitelná.</w:t>
      </w:r>
    </w:p>
    <w:p>
      <w:r>
        <w:t>14.2 Je-li některé ustanovení neplatné nebo neúčinné, nemá to vliv na ostatní ustanovení. Prodávající může podmínky měnit; pro konkrétní objednávku platí znění účinné v okamžiku jejího odeslání, ledaže se strany dohodnou jinak.</w:t>
      </w:r>
    </w:p>
    <w:p>
      <w:r>
        <w:t>14.3 Tyto obchodní podmínky nabývají účinnosti dne 23. srpna 2026.</w:t>
      </w:r>
    </w:p>
    <w:p>
      <w:r>
        <w:br w:type="page"/>
      </w:r>
    </w:p>
    <w:p>
      <w:pPr>
        <w:pStyle w:val="Heading1"/>
        <w:keepNext/>
      </w:pPr>
      <w:r>
        <w:t>Příloha č. 1 – Vzor reklamačního formuláře</w:t>
      </w:r>
    </w:p>
    <w:p>
      <w:r>
        <w:t>Formulář lze zaslat na brandinnabytek@gmail.com nebo na adresu DŘEVOMAX s.r.o., Haškova 975, 582 91 Světlá nad Sázavou.</w:t>
      </w:r>
    </w:p>
    <w:p>
      <w:pPr>
        <w:pStyle w:val="Formlabel"/>
      </w:pPr>
      <w:r>
        <w:t>Jméno a příjmení / název kupujícího:</w:t>
      </w:r>
    </w:p>
    <w:p>
      <w:r>
        <w:t>________________________________________________________________________</w:t>
      </w:r>
    </w:p>
    <w:p>
      <w:pPr>
        <w:pStyle w:val="Formlabel"/>
      </w:pPr>
      <w:r>
        <w:t>Adresa:</w:t>
      </w:r>
    </w:p>
    <w:p>
      <w:r>
        <w:t>________________________________________________________________________</w:t>
      </w:r>
    </w:p>
    <w:p>
      <w:pPr>
        <w:pStyle w:val="Formlabel"/>
      </w:pPr>
      <w:r>
        <w:t>E-mail a telefon:</w:t>
      </w:r>
    </w:p>
    <w:p>
      <w:r>
        <w:t>________________________________________________________________________</w:t>
      </w:r>
    </w:p>
    <w:p>
      <w:pPr>
        <w:pStyle w:val="Formlabel"/>
      </w:pPr>
      <w:r>
        <w:t>Číslo a datum objednávky:</w:t>
      </w:r>
    </w:p>
    <w:p>
      <w:r>
        <w:t>________________________________________________________________________</w:t>
      </w:r>
    </w:p>
    <w:p>
      <w:pPr>
        <w:pStyle w:val="Formlabel"/>
      </w:pPr>
      <w:r>
        <w:t>Reklamované zboží:</w:t>
      </w:r>
    </w:p>
    <w:p>
      <w:r>
        <w:t>________________________________________________________________________</w:t>
      </w:r>
    </w:p>
    <w:p>
      <w:pPr>
        <w:pStyle w:val="Formlabel"/>
      </w:pPr>
      <w:r>
        <w:t>Datum převzetí zboží:</w:t>
      </w:r>
    </w:p>
    <w:p>
      <w:r>
        <w:t>________________________________________________________________________</w:t>
      </w:r>
    </w:p>
    <w:p>
      <w:pPr>
        <w:pStyle w:val="Formlabel"/>
      </w:pPr>
      <w:r>
        <w:t>Popis vady a kdy se projevila:</w:t>
      </w:r>
    </w:p>
    <w:p>
      <w:r>
        <w:t>________________________________________________________________________</w:t>
      </w:r>
    </w:p>
    <w:p>
      <w:pPr>
        <w:pStyle w:val="Formlabel"/>
      </w:pPr>
      <w:r>
        <w:t>Požadovaný způsob vyřízení reklamace:</w:t>
      </w:r>
    </w:p>
    <w:p>
      <w:r>
        <w:t>________________________________________________________________________</w:t>
      </w:r>
    </w:p>
    <w:p>
      <w:pPr>
        <w:pStyle w:val="Formlabel"/>
      </w:pPr>
      <w:r>
        <w:t>Číslo účtu pro případné vrácení peněz:</w:t>
      </w:r>
    </w:p>
    <w:p>
      <w:r>
        <w:t>________________________________________________________________________</w:t>
      </w:r>
    </w:p>
    <w:p>
      <w:r>
        <w:t>Přílohy (např. fotografie): _________________________________________________</w:t>
      </w:r>
    </w:p>
    <w:p>
      <w:r>
        <w:t>Datum: __________________________      Podpis: ______________________________</w:t>
      </w:r>
    </w:p>
    <w:p>
      <w:r>
        <w:br w:type="page"/>
      </w:r>
    </w:p>
    <w:p>
      <w:pPr>
        <w:pStyle w:val="Heading1"/>
        <w:keepNext/>
      </w:pPr>
      <w:r>
        <w:t>Příloha č. 2 – Vzorový formulář pro odstoupení od smlouvy</w:t>
      </w:r>
    </w:p>
    <w:p>
      <w:r>
        <w:t>Tento formulář vyplňte a odešlete pouze v případě, že chcete odstoupit od smlouvy. Lze jej zaslat na brandinnabytek@gmail.com nebo na adresu DŘEVOMAX s.r.o., Haškova 975, 582 91 Světlá nad Sázavou.</w:t>
      </w:r>
    </w:p>
    <w:p>
      <w:r>
        <w:t>Oznamuji, že tímto odstupuji od kupní smlouvy na následující zboží: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Formlabel"/>
      </w:pPr>
      <w:r>
        <w:t>Číslo objednávky:</w:t>
      </w:r>
    </w:p>
    <w:p>
      <w:r>
        <w:t>________________________________________________________________________</w:t>
      </w:r>
    </w:p>
    <w:p>
      <w:pPr>
        <w:pStyle w:val="Formlabel"/>
      </w:pPr>
      <w:r>
        <w:t>Datum objednání:</w:t>
      </w:r>
    </w:p>
    <w:p>
      <w:r>
        <w:t>________________________________________________________________________</w:t>
      </w:r>
    </w:p>
    <w:p>
      <w:pPr>
        <w:pStyle w:val="Formlabel"/>
      </w:pPr>
      <w:r>
        <w:t>Datum převzetí:</w:t>
      </w:r>
    </w:p>
    <w:p>
      <w:r>
        <w:t>________________________________________________________________________</w:t>
      </w:r>
    </w:p>
    <w:p>
      <w:pPr>
        <w:pStyle w:val="Formlabel"/>
      </w:pPr>
      <w:r>
        <w:t>Jméno a příjmení spotřebitele:</w:t>
      </w:r>
    </w:p>
    <w:p>
      <w:r>
        <w:t>________________________________________________________________________</w:t>
      </w:r>
    </w:p>
    <w:p>
      <w:pPr>
        <w:pStyle w:val="Formlabel"/>
      </w:pPr>
      <w:r>
        <w:t>Adresa spotřebitele:</w:t>
      </w:r>
    </w:p>
    <w:p>
      <w:r>
        <w:t>________________________________________________________________________</w:t>
      </w:r>
    </w:p>
    <w:p>
      <w:pPr>
        <w:pStyle w:val="Formlabel"/>
      </w:pPr>
      <w:r>
        <w:t>E-mail a telefon:</w:t>
      </w:r>
    </w:p>
    <w:p>
      <w:r>
        <w:t>________________________________________________________________________</w:t>
      </w:r>
    </w:p>
    <w:p>
      <w:pPr>
        <w:pStyle w:val="Formlabel"/>
      </w:pPr>
      <w:r>
        <w:t>Číslo účtu (pokud se strany dohodnou na vrácení převodem):</w:t>
      </w:r>
    </w:p>
    <w:p>
      <w:r>
        <w:t>________________________________________________________________________</w:t>
      </w:r>
    </w:p>
    <w:p>
      <w:r>
        <w:t>Datum: __________________________      Podpis (při listinném podání): __________________</w:t>
      </w:r>
    </w:p>
    <w:sectPr w:rsidR="00FC693F" w:rsidRPr="0006063C" w:rsidSect="00034616">
      <w:footerReference w:type="default" r:id="rId9"/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DŘEVOMAX s.r.o.  •  Brandin nábytek  •  účinnost od 23. 8.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5B3A2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8A5A3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5B3A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pPr>
      <w:spacing w:after="20"/>
    </w:pPr>
    <w:rPr>
      <w:rFonts w:ascii="Aptos" w:hAnsi="Aptos"/>
      <w:b/>
      <w:color w:val="5B3A29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